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F15" w:rsidRPr="009E77DD" w:rsidRDefault="009E77DD" w:rsidP="009E77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77DD">
        <w:rPr>
          <w:rFonts w:ascii="Times New Roman" w:hAnsi="Times New Roman" w:cs="Times New Roman"/>
          <w:b/>
          <w:sz w:val="24"/>
          <w:szCs w:val="24"/>
        </w:rPr>
        <w:t>Overview of the Mathematics Curriculum Analysis Project 2010-2011</w:t>
      </w:r>
    </w:p>
    <w:p w:rsidR="009E77DD" w:rsidRPr="009E77DD" w:rsidRDefault="009E77DD" w:rsidP="009E77D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77DD" w:rsidRDefault="009E77DD" w:rsidP="009E77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The Mathematics Curriculum Analysis Project, funded by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Brookhill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Foundation and Texas Instrument</w:t>
      </w:r>
      <w:r w:rsidR="00CC7E89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and supported by the Council of Chief State School Officers, started in November 2010 to </w:t>
      </w:r>
      <w:r>
        <w:rPr>
          <w:rFonts w:ascii="Times New Roman" w:hAnsi="Times New Roman" w:cs="Times New Roman"/>
        </w:rPr>
        <w:t xml:space="preserve">provide a set of mathematics curriculum analysis tools that will allow K-12 textbook adoption committees, school administrators, and K-12 teachers to analyze mathematics curriculum materials with regard to their alignment to the newly developed Common Core State Standards for Mathematics.  </w:t>
      </w:r>
    </w:p>
    <w:p w:rsidR="009E77DD" w:rsidRDefault="009E77DD" w:rsidP="009E77DD">
      <w:pPr>
        <w:rPr>
          <w:rFonts w:ascii="Times New Roman" w:hAnsi="Times New Roman" w:cs="Times New Roman"/>
        </w:rPr>
      </w:pPr>
    </w:p>
    <w:p w:rsidR="009E77DD" w:rsidRDefault="00CC7E89" w:rsidP="009E77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</w:t>
      </w:r>
      <w:r w:rsidR="009E77DD">
        <w:rPr>
          <w:rFonts w:ascii="Times New Roman" w:hAnsi="Times New Roman" w:cs="Times New Roman"/>
        </w:rPr>
        <w:t xml:space="preserve">team composed of the following persons is currently </w:t>
      </w:r>
      <w:r>
        <w:rPr>
          <w:rFonts w:ascii="Times New Roman" w:hAnsi="Times New Roman" w:cs="Times New Roman"/>
        </w:rPr>
        <w:t>engaged project activities</w:t>
      </w:r>
      <w:r w:rsidR="009E77DD">
        <w:rPr>
          <w:rFonts w:ascii="Times New Roman" w:hAnsi="Times New Roman" w:cs="Times New Roman"/>
        </w:rPr>
        <w:t xml:space="preserve">: </w:t>
      </w:r>
    </w:p>
    <w:p w:rsidR="009E77DD" w:rsidRDefault="009E77DD" w:rsidP="009E77DD">
      <w:pPr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>William S. Bush (chair), Mathematics Educator, University of Louisville, Kentucky</w:t>
      </w:r>
    </w:p>
    <w:p w:rsidR="009E77DD" w:rsidRDefault="009E77DD" w:rsidP="009E77DD">
      <w:pPr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>Diane Briars, President, National Council of Supervisors of Mathematics, Pennsylvania</w:t>
      </w:r>
    </w:p>
    <w:p w:rsidR="009E77DD" w:rsidRDefault="009E77DD" w:rsidP="009E77DD">
      <w:pPr>
        <w:ind w:left="360" w:hanging="36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Jere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Confrey</w:t>
      </w:r>
      <w:proofErr w:type="spellEnd"/>
      <w:r>
        <w:rPr>
          <w:rFonts w:ascii="Times New Roman" w:hAnsi="Times New Roman"/>
        </w:rPr>
        <w:t>, Mathematics Educator, North Carolina State University</w:t>
      </w:r>
    </w:p>
    <w:p w:rsidR="009E77DD" w:rsidRDefault="009E77DD" w:rsidP="009E77DD">
      <w:pPr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>Kathleen Cramer, Mathematics Educator, University of Minnesota</w:t>
      </w:r>
    </w:p>
    <w:p w:rsidR="009E77DD" w:rsidRPr="00A960D5" w:rsidRDefault="009E77DD" w:rsidP="009E77DD">
      <w:pPr>
        <w:ind w:left="360" w:hanging="360"/>
        <w:rPr>
          <w:rFonts w:ascii="Times New Roman" w:hAnsi="Times New Roman"/>
        </w:rPr>
      </w:pPr>
      <w:r w:rsidRPr="00A960D5">
        <w:rPr>
          <w:rFonts w:ascii="Times New Roman" w:hAnsi="Times New Roman"/>
        </w:rPr>
        <w:t>Carl Lee, Mathematician, University of Kentucky</w:t>
      </w:r>
    </w:p>
    <w:p w:rsidR="009E77DD" w:rsidRDefault="009E77DD" w:rsidP="009E77DD">
      <w:pPr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>W. Gary Martin, Mathematics Educator, Auburn University, Alabama</w:t>
      </w:r>
    </w:p>
    <w:p w:rsidR="009E77DD" w:rsidRDefault="009E77DD" w:rsidP="009E77DD">
      <w:pPr>
        <w:ind w:left="360" w:hanging="360"/>
        <w:rPr>
          <w:rFonts w:ascii="Times New Roman" w:hAnsi="Times New Roman"/>
        </w:rPr>
      </w:pPr>
      <w:r w:rsidRPr="00F814A0">
        <w:rPr>
          <w:rFonts w:ascii="Times New Roman" w:hAnsi="Times New Roman"/>
        </w:rPr>
        <w:t>Michael Mays, Mathematician, West Virginia University</w:t>
      </w:r>
    </w:p>
    <w:p w:rsidR="009E77DD" w:rsidRDefault="009E77DD" w:rsidP="009E77DD">
      <w:pPr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>Valerie Mills, Supervisor, Mathematics Education, Oakland Schools, Michigan</w:t>
      </w:r>
    </w:p>
    <w:p w:rsidR="009E77DD" w:rsidRDefault="009E77DD" w:rsidP="009E77DD">
      <w:pPr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>Fabio Milner, Mathematician, Arizona State University</w:t>
      </w:r>
    </w:p>
    <w:p w:rsidR="009E77DD" w:rsidRPr="004E5011" w:rsidRDefault="009E77DD" w:rsidP="009E77DD">
      <w:pPr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>Suzanne</w:t>
      </w:r>
      <w:r w:rsidR="00CC7E89">
        <w:rPr>
          <w:rFonts w:ascii="Times New Roman" w:hAnsi="Times New Roman"/>
        </w:rPr>
        <w:t xml:space="preserve"> Mitchell, </w:t>
      </w:r>
      <w:r>
        <w:rPr>
          <w:rFonts w:ascii="Times New Roman" w:hAnsi="Times New Roman"/>
        </w:rPr>
        <w:t xml:space="preserve">Administrator, </w:t>
      </w:r>
      <w:r w:rsidRPr="004E5011">
        <w:rPr>
          <w:rFonts w:ascii="Times New Roman" w:hAnsi="Times New Roman"/>
        </w:rPr>
        <w:t>Executive Director of</w:t>
      </w:r>
      <w:r w:rsidR="00CC7E89">
        <w:rPr>
          <w:rFonts w:ascii="Times New Roman" w:hAnsi="Times New Roman"/>
        </w:rPr>
        <w:t xml:space="preserve"> the Arkansas STEM</w:t>
      </w:r>
      <w:r w:rsidRPr="004E5011">
        <w:rPr>
          <w:rFonts w:ascii="Times New Roman" w:hAnsi="Times New Roman"/>
        </w:rPr>
        <w:t xml:space="preserve"> Coalition</w:t>
      </w:r>
    </w:p>
    <w:p w:rsidR="009E77DD" w:rsidRDefault="009E77DD" w:rsidP="009E77DD">
      <w:pPr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>Thomas Post, Mathematics Educator, University of Minnesota</w:t>
      </w:r>
    </w:p>
    <w:p w:rsidR="009E77DD" w:rsidRDefault="009E77DD" w:rsidP="009E77DD">
      <w:pPr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Robert </w:t>
      </w:r>
      <w:proofErr w:type="spellStart"/>
      <w:r>
        <w:rPr>
          <w:rFonts w:ascii="Times New Roman" w:hAnsi="Times New Roman"/>
        </w:rPr>
        <w:t>Ronau</w:t>
      </w:r>
      <w:proofErr w:type="spellEnd"/>
      <w:r>
        <w:rPr>
          <w:rFonts w:ascii="Times New Roman" w:hAnsi="Times New Roman"/>
        </w:rPr>
        <w:t>, Mathematics Educator, University of Louisville, Kentucky</w:t>
      </w:r>
    </w:p>
    <w:p w:rsidR="009E77DD" w:rsidRPr="004C0B06" w:rsidRDefault="009E77DD" w:rsidP="009E77DD">
      <w:pPr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Donna Simpson Leak, Superintendent, </w:t>
      </w:r>
      <w:r w:rsidRPr="004C0B06">
        <w:rPr>
          <w:rFonts w:ascii="Times New Roman" w:hAnsi="Times New Roman"/>
        </w:rPr>
        <w:t>Rich Township High School District 227</w:t>
      </w:r>
      <w:r>
        <w:rPr>
          <w:rFonts w:ascii="Times New Roman" w:hAnsi="Times New Roman"/>
        </w:rPr>
        <w:t xml:space="preserve">, </w:t>
      </w:r>
      <w:r w:rsidRPr="004C0B06">
        <w:rPr>
          <w:rFonts w:ascii="Times New Roman" w:hAnsi="Times New Roman"/>
        </w:rPr>
        <w:t>Olympia Fields, IL</w:t>
      </w:r>
    </w:p>
    <w:p w:rsidR="009E77DD" w:rsidRDefault="009E77DD" w:rsidP="009E77DD">
      <w:pPr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Marilyn </w:t>
      </w:r>
      <w:proofErr w:type="spellStart"/>
      <w:r>
        <w:rPr>
          <w:rFonts w:ascii="Times New Roman" w:hAnsi="Times New Roman"/>
        </w:rPr>
        <w:t>Strutchens</w:t>
      </w:r>
      <w:proofErr w:type="spellEnd"/>
      <w:r>
        <w:rPr>
          <w:rFonts w:ascii="Times New Roman" w:hAnsi="Times New Roman"/>
        </w:rPr>
        <w:t>, Mathematics Educator, Auburn University, Alabama</w:t>
      </w:r>
    </w:p>
    <w:p w:rsidR="009E77DD" w:rsidRDefault="009E77DD" w:rsidP="009E77DD">
      <w:pPr>
        <w:rPr>
          <w:rFonts w:ascii="Times New Roman" w:hAnsi="Times New Roman" w:cs="Times New Roman"/>
        </w:rPr>
      </w:pPr>
    </w:p>
    <w:p w:rsidR="009E77DD" w:rsidRDefault="009E77DD" w:rsidP="009E77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products of the project include three curriculum analysis tools, a User’</w:t>
      </w:r>
      <w:r w:rsidR="00CC7E89">
        <w:rPr>
          <w:rFonts w:ascii="Times New Roman" w:hAnsi="Times New Roman" w:cs="Times New Roman"/>
        </w:rPr>
        <w:t>s G</w:t>
      </w:r>
      <w:r>
        <w:rPr>
          <w:rFonts w:ascii="Times New Roman" w:hAnsi="Times New Roman" w:cs="Times New Roman"/>
        </w:rPr>
        <w:t xml:space="preserve">uide to explain how to use the tools, and a professional development to assist teachers, administrators, and others in using the tools. The three tools under development include: (1) a </w:t>
      </w:r>
      <w:r w:rsidR="00CC7E89">
        <w:rPr>
          <w:rFonts w:ascii="Times New Roman" w:hAnsi="Times New Roman" w:cs="Times New Roman"/>
        </w:rPr>
        <w:t xml:space="preserve">mathematics </w:t>
      </w:r>
      <w:r>
        <w:rPr>
          <w:rFonts w:ascii="Times New Roman" w:hAnsi="Times New Roman" w:cs="Times New Roman"/>
        </w:rPr>
        <w:t>co</w:t>
      </w:r>
      <w:r w:rsidR="00CC7E89">
        <w:rPr>
          <w:rFonts w:ascii="Times New Roman" w:hAnsi="Times New Roman" w:cs="Times New Roman"/>
        </w:rPr>
        <w:t>ntent tool focused on determining the extent to which</w:t>
      </w:r>
      <w:r>
        <w:rPr>
          <w:rFonts w:ascii="Times New Roman" w:hAnsi="Times New Roman" w:cs="Times New Roman"/>
        </w:rPr>
        <w:t xml:space="preserve"> curriculum materials convey important mathematics content sequences across grade levels in the CCSSM; (2) a Mathematics Practices tool to determine if curriculum materials engage support teachers and engage students in the Mathematical Practices of the CCSSM; and a tool</w:t>
      </w:r>
      <w:r w:rsidR="00126380">
        <w:rPr>
          <w:rFonts w:ascii="Times New Roman" w:hAnsi="Times New Roman" w:cs="Times New Roman"/>
        </w:rPr>
        <w:t xml:space="preserve"> that determines the extent to which</w:t>
      </w:r>
      <w:r>
        <w:rPr>
          <w:rFonts w:ascii="Times New Roman" w:hAnsi="Times New Roman" w:cs="Times New Roman"/>
        </w:rPr>
        <w:t xml:space="preserve"> the curriculum materials support teachers in the areas of equity, assessment, and technology.</w:t>
      </w:r>
    </w:p>
    <w:p w:rsidR="009E77DD" w:rsidRDefault="009E77DD" w:rsidP="009E77DD">
      <w:pPr>
        <w:rPr>
          <w:rFonts w:ascii="Times New Roman" w:hAnsi="Times New Roman" w:cs="Times New Roman"/>
        </w:rPr>
      </w:pPr>
    </w:p>
    <w:p w:rsidR="009E77DD" w:rsidRDefault="009E77DD" w:rsidP="009E77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process for developing the tools i</w:t>
      </w:r>
      <w:r w:rsidR="00126380">
        <w:rPr>
          <w:rFonts w:ascii="Times New Roman" w:hAnsi="Times New Roman" w:cs="Times New Roman"/>
          <w:sz w:val="24"/>
          <w:szCs w:val="24"/>
        </w:rPr>
        <w:t>nvolves the following</w:t>
      </w:r>
      <w:r>
        <w:rPr>
          <w:rFonts w:ascii="Times New Roman" w:hAnsi="Times New Roman" w:cs="Times New Roman"/>
          <w:sz w:val="24"/>
          <w:szCs w:val="24"/>
        </w:rPr>
        <w:t>: (1) the development team creates drafts of each tool; (2) the tools are field-tested with school administrators and teachers using existing curriculum materials; (3) the tools and User’</w:t>
      </w:r>
      <w:r w:rsidR="00126380">
        <w:rPr>
          <w:rFonts w:ascii="Times New Roman" w:hAnsi="Times New Roman" w:cs="Times New Roman"/>
          <w:sz w:val="24"/>
          <w:szCs w:val="24"/>
        </w:rPr>
        <w:t>s G</w:t>
      </w:r>
      <w:r>
        <w:rPr>
          <w:rFonts w:ascii="Times New Roman" w:hAnsi="Times New Roman" w:cs="Times New Roman"/>
          <w:sz w:val="24"/>
          <w:szCs w:val="24"/>
        </w:rPr>
        <w:t>uide are sent to external reviewers including mathematics educators, mathematicians, and school administrators for further review, (4) the development team revises the tools User’</w:t>
      </w:r>
      <w:r w:rsidR="00126380">
        <w:rPr>
          <w:rFonts w:ascii="Times New Roman" w:hAnsi="Times New Roman" w:cs="Times New Roman"/>
          <w:sz w:val="24"/>
          <w:szCs w:val="24"/>
        </w:rPr>
        <w:t>s G</w:t>
      </w:r>
      <w:r>
        <w:rPr>
          <w:rFonts w:ascii="Times New Roman" w:hAnsi="Times New Roman" w:cs="Times New Roman"/>
          <w:sz w:val="24"/>
          <w:szCs w:val="24"/>
        </w:rPr>
        <w:t xml:space="preserve">uide </w:t>
      </w:r>
      <w:r w:rsidR="00126380">
        <w:rPr>
          <w:rFonts w:ascii="Times New Roman" w:hAnsi="Times New Roman" w:cs="Times New Roman"/>
          <w:sz w:val="24"/>
          <w:szCs w:val="24"/>
        </w:rPr>
        <w:t xml:space="preserve">based on </w:t>
      </w:r>
      <w:r>
        <w:rPr>
          <w:rFonts w:ascii="Times New Roman" w:hAnsi="Times New Roman" w:cs="Times New Roman"/>
          <w:sz w:val="24"/>
          <w:szCs w:val="24"/>
        </w:rPr>
        <w:t>feedback</w:t>
      </w:r>
      <w:r w:rsidR="00126380">
        <w:rPr>
          <w:rFonts w:ascii="Times New Roman" w:hAnsi="Times New Roman" w:cs="Times New Roman"/>
          <w:sz w:val="24"/>
          <w:szCs w:val="24"/>
        </w:rPr>
        <w:t xml:space="preserve"> from external reviewers</w:t>
      </w:r>
      <w:r>
        <w:rPr>
          <w:rFonts w:ascii="Times New Roman" w:hAnsi="Times New Roman" w:cs="Times New Roman"/>
          <w:sz w:val="24"/>
          <w:szCs w:val="24"/>
        </w:rPr>
        <w:t xml:space="preserve">; and </w:t>
      </w:r>
      <w:r w:rsidR="00126380">
        <w:rPr>
          <w:rFonts w:ascii="Times New Roman" w:hAnsi="Times New Roman" w:cs="Times New Roman"/>
          <w:sz w:val="24"/>
          <w:szCs w:val="24"/>
        </w:rPr>
        <w:t xml:space="preserve">(5) </w:t>
      </w:r>
      <w:r>
        <w:rPr>
          <w:rFonts w:ascii="Times New Roman" w:hAnsi="Times New Roman" w:cs="Times New Roman"/>
          <w:sz w:val="24"/>
          <w:szCs w:val="24"/>
        </w:rPr>
        <w:t>professional development session</w:t>
      </w:r>
      <w:r w:rsidR="00126380">
        <w:rPr>
          <w:rFonts w:ascii="Times New Roman" w:hAnsi="Times New Roman" w:cs="Times New Roman"/>
          <w:sz w:val="24"/>
          <w:szCs w:val="24"/>
        </w:rPr>
        <w:t>s are</w:t>
      </w:r>
      <w:r>
        <w:rPr>
          <w:rFonts w:ascii="Times New Roman" w:hAnsi="Times New Roman" w:cs="Times New Roman"/>
          <w:sz w:val="24"/>
          <w:szCs w:val="24"/>
        </w:rPr>
        <w:t xml:space="preserve"> designed to assist teachers and administrators </w:t>
      </w:r>
      <w:r w:rsidR="00126380">
        <w:rPr>
          <w:rFonts w:ascii="Times New Roman" w:hAnsi="Times New Roman" w:cs="Times New Roman"/>
          <w:sz w:val="24"/>
          <w:szCs w:val="24"/>
        </w:rPr>
        <w:t xml:space="preserve">using the tools for the textbook analysis </w:t>
      </w:r>
      <w:r>
        <w:rPr>
          <w:rFonts w:ascii="Times New Roman" w:hAnsi="Times New Roman" w:cs="Times New Roman"/>
          <w:sz w:val="24"/>
          <w:szCs w:val="24"/>
        </w:rPr>
        <w:t xml:space="preserve">process.  </w:t>
      </w:r>
    </w:p>
    <w:p w:rsidR="009E77DD" w:rsidRDefault="009E77DD" w:rsidP="009E77DD">
      <w:pPr>
        <w:rPr>
          <w:rFonts w:ascii="Times New Roman" w:hAnsi="Times New Roman" w:cs="Times New Roman"/>
          <w:sz w:val="24"/>
          <w:szCs w:val="24"/>
        </w:rPr>
      </w:pPr>
    </w:p>
    <w:p w:rsidR="009E77DD" w:rsidRPr="00126380" w:rsidRDefault="00126380" w:rsidP="001263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completion date for all products</w:t>
      </w:r>
      <w:r w:rsidR="009E77DD">
        <w:rPr>
          <w:rFonts w:ascii="Times New Roman" w:hAnsi="Times New Roman" w:cs="Times New Roman"/>
          <w:sz w:val="24"/>
          <w:szCs w:val="24"/>
        </w:rPr>
        <w:t xml:space="preserve"> is expected to be June 1, 2011, an</w:t>
      </w:r>
      <w:r w:rsidR="00CC7E89">
        <w:rPr>
          <w:rFonts w:ascii="Times New Roman" w:hAnsi="Times New Roman" w:cs="Times New Roman"/>
          <w:sz w:val="24"/>
          <w:szCs w:val="24"/>
        </w:rPr>
        <w:t>d the CCSSO will distribute all products</w:t>
      </w:r>
      <w:r w:rsidR="009E77DD">
        <w:rPr>
          <w:rFonts w:ascii="Times New Roman" w:hAnsi="Times New Roman" w:cs="Times New Roman"/>
          <w:sz w:val="24"/>
          <w:szCs w:val="24"/>
        </w:rPr>
        <w:t xml:space="preserve"> to state departments of education</w:t>
      </w:r>
      <w:r w:rsidR="00CC7E89">
        <w:rPr>
          <w:rFonts w:ascii="Times New Roman" w:hAnsi="Times New Roman" w:cs="Times New Roman"/>
          <w:sz w:val="24"/>
          <w:szCs w:val="24"/>
        </w:rPr>
        <w:t xml:space="preserve"> after that date</w:t>
      </w:r>
      <w:r w:rsidR="009E77DD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9E77DD" w:rsidRPr="00126380" w:rsidSect="002A5F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9E77DD"/>
    <w:rsid w:val="00126380"/>
    <w:rsid w:val="002A5F15"/>
    <w:rsid w:val="006B7CC6"/>
    <w:rsid w:val="008027A6"/>
    <w:rsid w:val="00970F70"/>
    <w:rsid w:val="009E77DD"/>
    <w:rsid w:val="00AB3F25"/>
    <w:rsid w:val="00BA57A9"/>
    <w:rsid w:val="00CC7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F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Louisville Campus Agreement</Company>
  <LinksUpToDate>false</LinksUpToDate>
  <CharactersWithSpaces>3126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wsbush01</dc:creator>
  <cp:keywords/>
  <dc:description/>
  <cp:lastModifiedBy>wsbush01</cp:lastModifiedBy>
  <cp:revision>1</cp:revision>
  <dcterms:created xsi:type="dcterms:W3CDTF">2011-04-13T12:48:00Z</dcterms:created>
  <dcterms:modified xsi:type="dcterms:W3CDTF">2011-04-13T13:28:00Z</dcterms:modified>
</cp:coreProperties>
</file>